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7E" w:rsidRPr="009F7E15" w:rsidRDefault="007F027E">
      <w:pPr>
        <w:rPr>
          <w:b/>
        </w:rPr>
      </w:pPr>
      <w:r w:rsidRPr="009F7E15">
        <w:rPr>
          <w:b/>
        </w:rPr>
        <w:t>MEMO</w:t>
      </w:r>
    </w:p>
    <w:p w:rsidR="009F7E15" w:rsidRDefault="009F7E15" w:rsidP="009F7E15">
      <w:r>
        <w:t xml:space="preserve">Date: </w:t>
      </w:r>
      <w:r w:rsidR="008A2643">
        <w:t>November 15</w:t>
      </w:r>
      <w:r w:rsidR="008A2643" w:rsidRPr="008A2643">
        <w:rPr>
          <w:vertAlign w:val="superscript"/>
        </w:rPr>
        <w:t>th</w:t>
      </w:r>
      <w:r>
        <w:t>, 2010</w:t>
      </w:r>
    </w:p>
    <w:p w:rsidR="007F027E" w:rsidRDefault="007F027E">
      <w:r>
        <w:t>From: Faculty Evaluation Procedures Committee</w:t>
      </w:r>
    </w:p>
    <w:p w:rsidR="007F027E" w:rsidRDefault="007F027E">
      <w:r>
        <w:t xml:space="preserve">To: </w:t>
      </w:r>
      <w:r w:rsidR="00D232D5">
        <w:t xml:space="preserve">Bentley University Students, </w:t>
      </w:r>
      <w:r>
        <w:t>Chairs</w:t>
      </w:r>
      <w:r w:rsidR="00D232D5">
        <w:t>, and Deans</w:t>
      </w:r>
    </w:p>
    <w:p w:rsidR="000C49D5" w:rsidRDefault="009F7E15">
      <w:r>
        <w:t>RE: Use of the new on-line course evaluation instrument</w:t>
      </w:r>
    </w:p>
    <w:p w:rsidR="00A94977" w:rsidRDefault="007E52B1">
      <w:r>
        <w:t xml:space="preserve">In the spring of 2010, </w:t>
      </w:r>
      <w:r w:rsidR="00BB33FF">
        <w:t>Bentley</w:t>
      </w:r>
      <w:r w:rsidR="00560B94">
        <w:t xml:space="preserve"> U</w:t>
      </w:r>
      <w:r w:rsidR="00A94977">
        <w:t xml:space="preserve">niversity </w:t>
      </w:r>
      <w:r>
        <w:t>replaced its old course</w:t>
      </w:r>
      <w:r w:rsidR="00912FCB">
        <w:t xml:space="preserve"> evaluation</w:t>
      </w:r>
      <w:r>
        <w:t xml:space="preserve"> instrument with</w:t>
      </w:r>
      <w:r w:rsidR="00A94977">
        <w:t xml:space="preserve"> a new </w:t>
      </w:r>
      <w:r>
        <w:t>one</w:t>
      </w:r>
      <w:r w:rsidR="00F11ADA">
        <w:t xml:space="preserve">.  </w:t>
      </w:r>
      <w:r w:rsidR="008052B9">
        <w:t xml:space="preserve">This new instrument was designed </w:t>
      </w:r>
      <w:r w:rsidR="00827AD6">
        <w:t>with</w:t>
      </w:r>
      <w:r w:rsidR="008052B9">
        <w:t xml:space="preserve"> extensive</w:t>
      </w:r>
      <w:r w:rsidR="00D232D5">
        <w:t xml:space="preserve"> research on how students learn, how students evaluation instructors,</w:t>
      </w:r>
      <w:r w:rsidR="008052B9">
        <w:t xml:space="preserve"> </w:t>
      </w:r>
      <w:r w:rsidR="00D232D5">
        <w:t xml:space="preserve">and </w:t>
      </w:r>
      <w:r w:rsidR="008052B9">
        <w:t>input</w:t>
      </w:r>
      <w:r w:rsidR="00D232D5">
        <w:t xml:space="preserve"> from Bentley faculty,</w:t>
      </w:r>
      <w:r w:rsidR="008052B9">
        <w:t xml:space="preserve"> chairs</w:t>
      </w:r>
      <w:r w:rsidR="00D232D5">
        <w:t>,</w:t>
      </w:r>
      <w:r w:rsidR="008052B9">
        <w:t xml:space="preserve"> and deans.  </w:t>
      </w:r>
      <w:r w:rsidR="00F11ADA">
        <w:t xml:space="preserve">This </w:t>
      </w:r>
      <w:r w:rsidR="00A94977">
        <w:t xml:space="preserve">memo is designed to </w:t>
      </w:r>
      <w:r>
        <w:t xml:space="preserve">explain some of the major changes, and to </w:t>
      </w:r>
      <w:r w:rsidR="00B746DD">
        <w:t>assist</w:t>
      </w:r>
      <w:r w:rsidR="00A94977">
        <w:t xml:space="preserve"> </w:t>
      </w:r>
      <w:r w:rsidR="00D232D5">
        <w:t xml:space="preserve">users </w:t>
      </w:r>
      <w:r w:rsidR="00B746DD">
        <w:t>in</w:t>
      </w:r>
      <w:r w:rsidR="00A94977">
        <w:t xml:space="preserve"> interpret</w:t>
      </w:r>
      <w:r w:rsidR="00B746DD">
        <w:t>ing</w:t>
      </w:r>
      <w:r>
        <w:t xml:space="preserve"> the </w:t>
      </w:r>
      <w:r w:rsidR="00D232D5">
        <w:t>data</w:t>
      </w:r>
      <w:r>
        <w:t>.</w:t>
      </w:r>
    </w:p>
    <w:p w:rsidR="008052B9" w:rsidRDefault="008052B9" w:rsidP="008052B9">
      <w:r>
        <w:t>Student evaluations of teaching (SETs) are filled out by students at the end of each course they take.  The old version contained two parts.  Both were filled out on paper, in class.  The new version has a single part t</w:t>
      </w:r>
      <w:r w:rsidR="00560B94">
        <w:t>hat is filled out on</w:t>
      </w:r>
      <w:r>
        <w:t>line.</w:t>
      </w:r>
    </w:p>
    <w:p w:rsidR="00827AD6" w:rsidRPr="00D232D5" w:rsidRDefault="004004E1" w:rsidP="00FE190D">
      <w:r w:rsidRPr="00D232D5">
        <w:t>The Committee’s</w:t>
      </w:r>
      <w:r w:rsidR="00827AD6" w:rsidRPr="00D232D5">
        <w:t xml:space="preserve"> research</w:t>
      </w:r>
      <w:r w:rsidR="008052B9" w:rsidRPr="00D232D5">
        <w:t xml:space="preserve"> into best practices in </w:t>
      </w:r>
      <w:r w:rsidR="00D410A3" w:rsidRPr="00D232D5">
        <w:t>SET construction shows that SETs</w:t>
      </w:r>
      <w:r w:rsidR="008052B9" w:rsidRPr="00D232D5">
        <w:t xml:space="preserve"> are useful only if students</w:t>
      </w:r>
      <w:r w:rsidR="00F30270" w:rsidRPr="00D232D5">
        <w:t xml:space="preserve"> are as</w:t>
      </w:r>
      <w:r w:rsidR="00827AD6" w:rsidRPr="00D232D5">
        <w:t xml:space="preserve">ked questions that they can be expected to know the answers to, </w:t>
      </w:r>
      <w:r w:rsidR="00FE190D" w:rsidRPr="00D232D5">
        <w:t>that are about the instructor, a</w:t>
      </w:r>
      <w:r w:rsidR="00827AD6" w:rsidRPr="00D232D5">
        <w:t xml:space="preserve">nd that ask for specific information about the instructor.  </w:t>
      </w:r>
      <w:r w:rsidR="00FE190D" w:rsidRPr="00D232D5">
        <w:t>Thus the new instrument does not ask</w:t>
      </w:r>
      <w:r w:rsidR="00827AD6" w:rsidRPr="00D232D5">
        <w:t xml:space="preserve"> </w:t>
      </w:r>
      <w:r w:rsidR="000C002B" w:rsidRPr="00D232D5">
        <w:t>students</w:t>
      </w:r>
      <w:r w:rsidR="00827AD6" w:rsidRPr="00D232D5">
        <w:t xml:space="preserve"> to evaluate the instructor’s knowledge of the subject ar</w:t>
      </w:r>
      <w:r w:rsidR="000C002B" w:rsidRPr="00D232D5">
        <w:t xml:space="preserve">ea (students do not know this), </w:t>
      </w:r>
      <w:r w:rsidR="00FE190D" w:rsidRPr="00D232D5">
        <w:t xml:space="preserve">to evaluate the course content (this is not a question about the instructor), </w:t>
      </w:r>
      <w:r w:rsidR="00827AD6" w:rsidRPr="00D232D5">
        <w:t xml:space="preserve">or </w:t>
      </w:r>
      <w:r w:rsidR="00FE190D" w:rsidRPr="00D232D5">
        <w:t>to give their</w:t>
      </w:r>
      <w:r w:rsidR="00827AD6" w:rsidRPr="00D232D5">
        <w:t xml:space="preserve"> overall impression of the instructor (the basis f</w:t>
      </w:r>
      <w:r w:rsidR="00FE190D" w:rsidRPr="00D232D5">
        <w:t xml:space="preserve">or the evaluation is unclear).  </w:t>
      </w:r>
      <w:r w:rsidR="00827AD6" w:rsidRPr="00D232D5">
        <w:t>Research also indicates that results from SETs are more accurate if biasing variables are removed.  Thus the new instrument does not ask students abo</w:t>
      </w:r>
      <w:r w:rsidR="00952E78" w:rsidRPr="00D232D5">
        <w:t>ut the difficulty of the course</w:t>
      </w:r>
      <w:r w:rsidR="00DC09C0" w:rsidRPr="00D232D5">
        <w:t>,</w:t>
      </w:r>
      <w:r w:rsidR="00827AD6" w:rsidRPr="00D232D5">
        <w:t xml:space="preserve"> or the grade they expect to receive in it (these are irrelevant to, e.g., the instructor’s ability to convey information clearly).</w:t>
      </w:r>
    </w:p>
    <w:p w:rsidR="00877100" w:rsidRDefault="00FE190D">
      <w:r>
        <w:t xml:space="preserve">As you consider an instructor’s </w:t>
      </w:r>
      <w:r w:rsidR="00BC1397">
        <w:t>SETs</w:t>
      </w:r>
      <w:r>
        <w:t>, it is important to keep in mind the following:</w:t>
      </w:r>
    </w:p>
    <w:p w:rsidR="00B34139" w:rsidRPr="00D232D5" w:rsidRDefault="00B62C16">
      <w:r w:rsidRPr="00D232D5">
        <w:t>1.  The new survey is designed to elicit students’ evaluations of the instructor</w:t>
      </w:r>
      <w:r w:rsidRPr="00D232D5">
        <w:rPr>
          <w:i/>
        </w:rPr>
        <w:t xml:space="preserve"> only</w:t>
      </w:r>
      <w:r w:rsidR="00A01521" w:rsidRPr="00D232D5">
        <w:t xml:space="preserve">.  </w:t>
      </w:r>
      <w:r w:rsidR="00D36347" w:rsidRPr="00D232D5">
        <w:t xml:space="preserve">The </w:t>
      </w:r>
      <w:r w:rsidR="00D232D5" w:rsidRPr="00D232D5">
        <w:t>first four</w:t>
      </w:r>
      <w:r w:rsidR="006E317A" w:rsidRPr="00D232D5">
        <w:t xml:space="preserve"> questions ask students to evaluate the instructor’s </w:t>
      </w:r>
      <w:r w:rsidR="006E317A" w:rsidRPr="00D232D5">
        <w:rPr>
          <w:i/>
        </w:rPr>
        <w:t>facilitation of learning</w:t>
      </w:r>
      <w:r w:rsidR="00A01521" w:rsidRPr="00D232D5">
        <w:rPr>
          <w:i/>
        </w:rPr>
        <w:t xml:space="preserve"> </w:t>
      </w:r>
      <w:r w:rsidR="00A01521" w:rsidRPr="00D232D5">
        <w:t xml:space="preserve">(i.e., the extent to which the instructor has effectively communicated the course material, </w:t>
      </w:r>
      <w:r w:rsidR="00A01521" w:rsidRPr="00D232D5">
        <w:rPr>
          <w:i/>
        </w:rPr>
        <w:t>whatever it is</w:t>
      </w:r>
      <w:r w:rsidR="00A01521" w:rsidRPr="00D232D5">
        <w:t>, to students).  T</w:t>
      </w:r>
      <w:r w:rsidR="006E317A" w:rsidRPr="00D232D5">
        <w:t xml:space="preserve">he second four questions ask students to evaluate the instructor’s </w:t>
      </w:r>
      <w:r w:rsidR="00D232D5" w:rsidRPr="00D232D5">
        <w:rPr>
          <w:i/>
        </w:rPr>
        <w:t>interaction with</w:t>
      </w:r>
      <w:r w:rsidR="006E317A" w:rsidRPr="00D232D5">
        <w:rPr>
          <w:i/>
        </w:rPr>
        <w:t xml:space="preserve"> students</w:t>
      </w:r>
      <w:r w:rsidR="00A01521" w:rsidRPr="00D232D5">
        <w:t xml:space="preserve"> (i.e.</w:t>
      </w:r>
      <w:r w:rsidR="00D232D5" w:rsidRPr="00D232D5">
        <w:t>, the</w:t>
      </w:r>
      <w:r w:rsidR="00A01521" w:rsidRPr="00D232D5">
        <w:t xml:space="preserve"> extent to which the instructor </w:t>
      </w:r>
      <w:r w:rsidR="004004E1" w:rsidRPr="00D232D5">
        <w:t xml:space="preserve">has actively engaged students in the learning process).  </w:t>
      </w:r>
      <w:r w:rsidR="00A01521" w:rsidRPr="00D232D5">
        <w:t xml:space="preserve"> Beyond this, the committee believes the questions speak for themselves.</w:t>
      </w:r>
    </w:p>
    <w:p w:rsidR="00130CC5" w:rsidRDefault="00B0324E">
      <w:r>
        <w:t xml:space="preserve">2.  </w:t>
      </w:r>
      <w:r w:rsidR="00130CC5">
        <w:t>There is no question that can be understood as an “overall” evaluation of the instructor.  The questions ask students to evaluate particular aspects of the instructor’s facilitat</w:t>
      </w:r>
      <w:r w:rsidR="00856627">
        <w:t>ion of learning and interaction</w:t>
      </w:r>
      <w:r w:rsidR="00130CC5">
        <w:t xml:space="preserve"> with students.</w:t>
      </w:r>
      <w:r>
        <w:t xml:space="preserve">  In our judgment, there is no single most important aspect of instruction, and so no single most important question on the new SETs.</w:t>
      </w:r>
    </w:p>
    <w:p w:rsidR="00630F97" w:rsidRPr="00D232D5" w:rsidRDefault="00130CC5">
      <w:pPr>
        <w:rPr>
          <w:b/>
        </w:rPr>
      </w:pPr>
      <w:r w:rsidRPr="00D232D5">
        <w:lastRenderedPageBreak/>
        <w:t>3</w:t>
      </w:r>
      <w:r w:rsidR="000B10EE" w:rsidRPr="00D232D5">
        <w:t>.</w:t>
      </w:r>
      <w:r w:rsidRPr="00D232D5">
        <w:t xml:space="preserve">  </w:t>
      </w:r>
      <w:r w:rsidR="00906F93" w:rsidRPr="00D232D5">
        <w:t>As implied by points (1) and (2), t</w:t>
      </w:r>
      <w:r w:rsidRPr="00D232D5">
        <w:t>he new survey instrument is</w:t>
      </w:r>
      <w:r w:rsidR="000B10EE" w:rsidRPr="00D232D5">
        <w:t xml:space="preserve"> </w:t>
      </w:r>
      <w:r w:rsidR="000B10EE" w:rsidRPr="00D232D5">
        <w:rPr>
          <w:i/>
        </w:rPr>
        <w:t>not</w:t>
      </w:r>
      <w:r w:rsidR="000B10EE" w:rsidRPr="00D232D5">
        <w:t xml:space="preserve"> designed to elicit students’ evaluations of the </w:t>
      </w:r>
      <w:r w:rsidR="000B10EE" w:rsidRPr="00D232D5">
        <w:rPr>
          <w:i/>
        </w:rPr>
        <w:t>course as a whole</w:t>
      </w:r>
      <w:r w:rsidR="000B10EE" w:rsidRPr="00D232D5">
        <w:t xml:space="preserve">, </w:t>
      </w:r>
      <w:r w:rsidR="00F150D1" w:rsidRPr="00D232D5">
        <w:t xml:space="preserve">and </w:t>
      </w:r>
      <w:r w:rsidR="000B10EE" w:rsidRPr="00D232D5">
        <w:t xml:space="preserve">in particular, </w:t>
      </w:r>
      <w:r w:rsidR="00F150D1" w:rsidRPr="00D232D5">
        <w:t>the course</w:t>
      </w:r>
      <w:r w:rsidR="00827AD6" w:rsidRPr="00D232D5">
        <w:t>’s</w:t>
      </w:r>
      <w:r w:rsidR="00F150D1" w:rsidRPr="00D232D5">
        <w:t xml:space="preserve"> content</w:t>
      </w:r>
      <w:r w:rsidR="00630F97" w:rsidRPr="00D232D5">
        <w:t xml:space="preserve"> or subject matter</w:t>
      </w:r>
      <w:r w:rsidR="000B10EE" w:rsidRPr="00D232D5">
        <w:t>.</w:t>
      </w:r>
      <w:r w:rsidR="00EE259C" w:rsidRPr="00D232D5">
        <w:t xml:space="preserve">  </w:t>
      </w:r>
      <w:r w:rsidR="000B10EE" w:rsidRPr="00D232D5">
        <w:t xml:space="preserve">Should departments wish to </w:t>
      </w:r>
      <w:r w:rsidR="003C5C3F" w:rsidRPr="00D232D5">
        <w:t>evaluate a course as whole</w:t>
      </w:r>
      <w:r w:rsidR="004004E1" w:rsidRPr="00D232D5">
        <w:t>, including its content</w:t>
      </w:r>
      <w:r w:rsidR="003C5C3F" w:rsidRPr="00D232D5">
        <w:t xml:space="preserve">, </w:t>
      </w:r>
      <w:r w:rsidR="00827AD6" w:rsidRPr="00D232D5">
        <w:t>they must use different means</w:t>
      </w:r>
      <w:r w:rsidR="003C5C3F" w:rsidRPr="00D232D5">
        <w:t>.</w:t>
      </w:r>
      <w:r w:rsidR="00630F97" w:rsidRPr="00D232D5">
        <w:t xml:space="preserve">  </w:t>
      </w:r>
    </w:p>
    <w:p w:rsidR="00127B71" w:rsidRPr="00630F97" w:rsidRDefault="004F238F">
      <w:pPr>
        <w:rPr>
          <w:b/>
        </w:rPr>
      </w:pPr>
      <w:r>
        <w:t>4</w:t>
      </w:r>
      <w:r w:rsidR="00AF65BB">
        <w:t xml:space="preserve">.  </w:t>
      </w:r>
      <w:r w:rsidR="00D36347">
        <w:t>The old surveys used a scale of 1 – 5; the new ones use a scale of 1 – 6.</w:t>
      </w:r>
      <w:r w:rsidR="000B10EE">
        <w:t xml:space="preserve">  </w:t>
      </w:r>
      <w:r w:rsidR="00827AD6">
        <w:t>Our research indicates that giving students a modestly wider range of choices results in less “bunching” of evaluations</w:t>
      </w:r>
      <w:r w:rsidR="004609CD">
        <w:t xml:space="preserve"> (e.g., around the number 3)</w:t>
      </w:r>
      <w:r w:rsidR="00827AD6">
        <w:t xml:space="preserve">.  </w:t>
      </w:r>
      <w:r w:rsidR="004609CD">
        <w:t>We do</w:t>
      </w:r>
      <w:r w:rsidR="000B10EE">
        <w:t xml:space="preserve"> not think it is appropriate to try to </w:t>
      </w:r>
      <w:r w:rsidR="004A4832">
        <w:t>“</w:t>
      </w:r>
      <w:r w:rsidR="000B10EE">
        <w:t>translate</w:t>
      </w:r>
      <w:r w:rsidR="004A4832">
        <w:t>”</w:t>
      </w:r>
      <w:r w:rsidR="000B10EE">
        <w:t xml:space="preserve"> a</w:t>
      </w:r>
      <w:r w:rsidR="00656889">
        <w:t xml:space="preserve"> number from the old survey into </w:t>
      </w:r>
      <w:r w:rsidR="004A4832">
        <w:t>a number on the new survey.  For example, the old 4 should not be understood as the new 5.  The new results should be looked at on their own terms.</w:t>
      </w:r>
    </w:p>
    <w:p w:rsidR="00597C42" w:rsidRDefault="00597C42">
      <w:r>
        <w:t xml:space="preserve">5.  The new surveys report </w:t>
      </w:r>
      <w:r w:rsidR="004609CD">
        <w:t>both the medians and means of students’ responses</w:t>
      </w:r>
      <w:r w:rsidR="004077F0">
        <w:t xml:space="preserve">.  The mean is the average: the </w:t>
      </w:r>
      <w:r w:rsidR="00323CF6">
        <w:t xml:space="preserve">numerical </w:t>
      </w:r>
      <w:r w:rsidR="004077F0">
        <w:t xml:space="preserve">sum of students’ responses </w:t>
      </w:r>
      <w:r w:rsidR="00711017">
        <w:t>(X</w:t>
      </w:r>
      <w:r w:rsidR="00711017">
        <w:rPr>
          <w:sz w:val="20"/>
        </w:rPr>
        <w:t>1</w:t>
      </w:r>
      <w:r w:rsidR="00711017">
        <w:t xml:space="preserve"> + X</w:t>
      </w:r>
      <w:r w:rsidR="00711017">
        <w:rPr>
          <w:sz w:val="20"/>
        </w:rPr>
        <w:t>2</w:t>
      </w:r>
      <w:r w:rsidR="00711017">
        <w:t>+ . . . X</w:t>
      </w:r>
      <w:r w:rsidR="00711017">
        <w:rPr>
          <w:sz w:val="20"/>
        </w:rPr>
        <w:t>n</w:t>
      </w:r>
      <w:r w:rsidR="004077F0">
        <w:t>) divided by the total number of student</w:t>
      </w:r>
      <w:r w:rsidR="00711017">
        <w:t xml:space="preserve"> responses</w:t>
      </w:r>
      <w:r w:rsidR="004077F0">
        <w:t xml:space="preserve"> (n).  </w:t>
      </w:r>
      <w:r w:rsidR="00711017">
        <w:t>The median is the middle numbe</w:t>
      </w:r>
      <w:r w:rsidR="00ED2990">
        <w:t>r in a distribution arranged in numerical</w:t>
      </w:r>
      <w:r w:rsidR="00856627">
        <w:t xml:space="preserve"> order.  It is</w:t>
      </w:r>
      <w:r w:rsidR="0060575F">
        <w:t xml:space="preserve"> </w:t>
      </w:r>
      <w:r w:rsidR="00711017">
        <w:t xml:space="preserve">the number </w:t>
      </w:r>
      <w:r w:rsidR="0060575F">
        <w:t>separating</w:t>
      </w:r>
      <w:r w:rsidR="00711017">
        <w:t xml:space="preserve"> the top half of the distribution from the bottom half.  (In a sample with many of the same values (e.g., many 4’s), the median number may be repeated in both the top and bottom half of the distribution.)  As is well-known, </w:t>
      </w:r>
      <w:r w:rsidR="008A01A0">
        <w:t>extreme values (e.g., 1’s)</w:t>
      </w:r>
      <w:r w:rsidR="00711017">
        <w:t xml:space="preserve"> can have a significant effect on the mean.  Medians, therefore, may be a more accurate as a measure of </w:t>
      </w:r>
      <w:r w:rsidR="00F96E56">
        <w:t>students’ perceptions of instructor performance</w:t>
      </w:r>
      <w:r w:rsidR="00711017">
        <w:t>.</w:t>
      </w:r>
    </w:p>
    <w:p w:rsidR="00F150D1" w:rsidRDefault="008A5048">
      <w:r>
        <w:t>6</w:t>
      </w:r>
      <w:r w:rsidR="00877100">
        <w:t xml:space="preserve">.  Student evaluations of instructors on SETs should be just </w:t>
      </w:r>
      <w:r w:rsidR="00877100" w:rsidRPr="00712351">
        <w:rPr>
          <w:i/>
        </w:rPr>
        <w:t>one</w:t>
      </w:r>
      <w:r w:rsidR="00877100">
        <w:t xml:space="preserve"> part of the </w:t>
      </w:r>
      <w:r w:rsidR="00712351">
        <w:t>overall</w:t>
      </w:r>
      <w:r w:rsidR="00877100">
        <w:t xml:space="preserve"> evaluation of instructors.  </w:t>
      </w:r>
      <w:r w:rsidR="005D047B">
        <w:t xml:space="preserve">Peer evaluations </w:t>
      </w:r>
      <w:r w:rsidR="0087285F">
        <w:t>of teaching</w:t>
      </w:r>
      <w:r w:rsidR="00D80F0A">
        <w:t xml:space="preserve"> </w:t>
      </w:r>
      <w:r w:rsidR="00632D1F">
        <w:t xml:space="preserve">(i.e., evaluations of the instructor’s teaching by other instructors) </w:t>
      </w:r>
      <w:r w:rsidR="00D80F0A">
        <w:t>and</w:t>
      </w:r>
      <w:r w:rsidR="00F051DA">
        <w:t xml:space="preserve"> </w:t>
      </w:r>
      <w:r w:rsidR="005D047B">
        <w:t>teaching portfolio (</w:t>
      </w:r>
      <w:r w:rsidR="00263B66">
        <w:t xml:space="preserve">e.g., </w:t>
      </w:r>
      <w:r w:rsidR="005D047B">
        <w:t xml:space="preserve">syllabuses, assignments, examinations, etc.) </w:t>
      </w:r>
      <w:r w:rsidR="0087285F">
        <w:t>analyses</w:t>
      </w:r>
      <w:r w:rsidR="00D80F0A">
        <w:t xml:space="preserve"> are also important</w:t>
      </w:r>
      <w:r>
        <w:t>.</w:t>
      </w:r>
    </w:p>
    <w:p w:rsidR="00A94977" w:rsidRDefault="00F150D1">
      <w:r>
        <w:t xml:space="preserve">The Faculty Evaluation Procedures </w:t>
      </w:r>
      <w:r w:rsidR="00560B94">
        <w:t xml:space="preserve">Committee </w:t>
      </w:r>
      <w:r>
        <w:t xml:space="preserve">welcomes questions </w:t>
      </w:r>
      <w:r w:rsidR="0072135A">
        <w:t xml:space="preserve">and comments </w:t>
      </w:r>
      <w:r>
        <w:t>about the new SETS</w:t>
      </w:r>
      <w:r w:rsidR="00D232D5">
        <w:t>.</w:t>
      </w:r>
    </w:p>
    <w:sectPr w:rsidR="00A94977" w:rsidSect="007A0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27E"/>
    <w:rsid w:val="00013B33"/>
    <w:rsid w:val="000B10EE"/>
    <w:rsid w:val="000C002B"/>
    <w:rsid w:val="000C49D5"/>
    <w:rsid w:val="000E0AEC"/>
    <w:rsid w:val="000F0280"/>
    <w:rsid w:val="00127B71"/>
    <w:rsid w:val="00130CC5"/>
    <w:rsid w:val="00140186"/>
    <w:rsid w:val="00140983"/>
    <w:rsid w:val="00180CD1"/>
    <w:rsid w:val="001B5BC4"/>
    <w:rsid w:val="001F63C0"/>
    <w:rsid w:val="00263B66"/>
    <w:rsid w:val="002A4C86"/>
    <w:rsid w:val="002E1C64"/>
    <w:rsid w:val="003220B0"/>
    <w:rsid w:val="00323CF6"/>
    <w:rsid w:val="00340862"/>
    <w:rsid w:val="003C5C3F"/>
    <w:rsid w:val="004004E1"/>
    <w:rsid w:val="004077F0"/>
    <w:rsid w:val="004609CD"/>
    <w:rsid w:val="004A4832"/>
    <w:rsid w:val="004E3F66"/>
    <w:rsid w:val="004F238F"/>
    <w:rsid w:val="00560B94"/>
    <w:rsid w:val="00597C42"/>
    <w:rsid w:val="005D047B"/>
    <w:rsid w:val="0060575F"/>
    <w:rsid w:val="00630F97"/>
    <w:rsid w:val="00632D1F"/>
    <w:rsid w:val="00656889"/>
    <w:rsid w:val="006E317A"/>
    <w:rsid w:val="00711017"/>
    <w:rsid w:val="00712351"/>
    <w:rsid w:val="00712FD7"/>
    <w:rsid w:val="0072135A"/>
    <w:rsid w:val="0077671D"/>
    <w:rsid w:val="007A00F7"/>
    <w:rsid w:val="007E52B1"/>
    <w:rsid w:val="007F027E"/>
    <w:rsid w:val="008052B9"/>
    <w:rsid w:val="00827AD6"/>
    <w:rsid w:val="00856627"/>
    <w:rsid w:val="0087285F"/>
    <w:rsid w:val="0087668C"/>
    <w:rsid w:val="00877100"/>
    <w:rsid w:val="008A01A0"/>
    <w:rsid w:val="008A2643"/>
    <w:rsid w:val="008A5048"/>
    <w:rsid w:val="008B5ED6"/>
    <w:rsid w:val="008D597F"/>
    <w:rsid w:val="00906F93"/>
    <w:rsid w:val="00912FCB"/>
    <w:rsid w:val="00927469"/>
    <w:rsid w:val="00952E78"/>
    <w:rsid w:val="009F78B2"/>
    <w:rsid w:val="009F7E15"/>
    <w:rsid w:val="00A01521"/>
    <w:rsid w:val="00A47DE3"/>
    <w:rsid w:val="00A94977"/>
    <w:rsid w:val="00AF65BB"/>
    <w:rsid w:val="00B0324E"/>
    <w:rsid w:val="00B048B7"/>
    <w:rsid w:val="00B34139"/>
    <w:rsid w:val="00B55B6D"/>
    <w:rsid w:val="00B62C16"/>
    <w:rsid w:val="00B746DD"/>
    <w:rsid w:val="00B97CC7"/>
    <w:rsid w:val="00BB33FF"/>
    <w:rsid w:val="00BC1397"/>
    <w:rsid w:val="00BD0BE6"/>
    <w:rsid w:val="00BF34D2"/>
    <w:rsid w:val="00D232D5"/>
    <w:rsid w:val="00D36347"/>
    <w:rsid w:val="00D36D88"/>
    <w:rsid w:val="00D410A3"/>
    <w:rsid w:val="00D80F0A"/>
    <w:rsid w:val="00DB760E"/>
    <w:rsid w:val="00DC09C0"/>
    <w:rsid w:val="00ED2990"/>
    <w:rsid w:val="00EE259C"/>
    <w:rsid w:val="00F046E5"/>
    <w:rsid w:val="00F051DA"/>
    <w:rsid w:val="00F11ADA"/>
    <w:rsid w:val="00F150D1"/>
    <w:rsid w:val="00F30270"/>
    <w:rsid w:val="00F527FA"/>
    <w:rsid w:val="00F96E56"/>
    <w:rsid w:val="00FD5006"/>
    <w:rsid w:val="00FE1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jmoriarty</dc:creator>
  <cp:lastModifiedBy>JMINOR</cp:lastModifiedBy>
  <cp:revision>2</cp:revision>
  <dcterms:created xsi:type="dcterms:W3CDTF">2010-12-17T15:22:00Z</dcterms:created>
  <dcterms:modified xsi:type="dcterms:W3CDTF">2010-12-17T15:22:00Z</dcterms:modified>
</cp:coreProperties>
</file>